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443DF5">
        <w:rPr>
          <w:sz w:val="22"/>
          <w:szCs w:val="22"/>
        </w:rPr>
        <w:t>1050004-032</w:t>
      </w:r>
      <w:r w:rsidR="00EC09E1" w:rsidRPr="007C59C3">
        <w:rPr>
          <w:sz w:val="22"/>
          <w:szCs w:val="22"/>
        </w:rPr>
        <w:t>-AC</w:t>
      </w:r>
    </w:p>
    <w:p w:rsidR="00F6544C" w:rsidRPr="00245C25" w:rsidRDefault="00443DF5" w:rsidP="00245C25">
      <w:pPr>
        <w:widowControl w:val="0"/>
        <w:jc w:val="center"/>
        <w:rPr>
          <w:sz w:val="22"/>
          <w:szCs w:val="22"/>
        </w:rPr>
      </w:pPr>
      <w:r>
        <w:rPr>
          <w:sz w:val="22"/>
          <w:szCs w:val="22"/>
        </w:rPr>
        <w:t>Lakeland Electric, C.D. McIntosh Jr. Power Plant</w:t>
      </w:r>
    </w:p>
    <w:p w:rsidR="00F6544C" w:rsidRPr="00245C25" w:rsidRDefault="00443DF5" w:rsidP="00406C34">
      <w:pPr>
        <w:widowControl w:val="0"/>
        <w:spacing w:after="120"/>
        <w:jc w:val="center"/>
        <w:rPr>
          <w:sz w:val="22"/>
          <w:szCs w:val="22"/>
        </w:rPr>
      </w:pPr>
      <w:r>
        <w:rPr>
          <w:sz w:val="22"/>
          <w:szCs w:val="22"/>
        </w:rPr>
        <w:t>Polk</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406C34" w:rsidRPr="00406C34" w:rsidRDefault="007C59C3" w:rsidP="00406C34">
      <w:pPr>
        <w:widowControl w:val="0"/>
        <w:spacing w:after="120"/>
        <w:rPr>
          <w:sz w:val="22"/>
          <w:szCs w:val="22"/>
        </w:rPr>
      </w:pPr>
      <w:r w:rsidRPr="009A5EC0">
        <w:rPr>
          <w:b/>
          <w:sz w:val="22"/>
          <w:szCs w:val="22"/>
        </w:rPr>
        <w:t>Applicant</w:t>
      </w:r>
      <w:r w:rsidRPr="009A5EC0">
        <w:rPr>
          <w:sz w:val="22"/>
          <w:szCs w:val="22"/>
        </w:rPr>
        <w:t xml:space="preserve">:  The applicant for this project is </w:t>
      </w:r>
      <w:r w:rsidR="00443DF5">
        <w:rPr>
          <w:sz w:val="22"/>
          <w:szCs w:val="22"/>
        </w:rPr>
        <w:t xml:space="preserve">Lakeland </w:t>
      </w:r>
      <w:r w:rsidR="00443DF5" w:rsidRPr="00406C34">
        <w:rPr>
          <w:sz w:val="22"/>
          <w:szCs w:val="22"/>
        </w:rPr>
        <w:t>Electric</w:t>
      </w:r>
      <w:r w:rsidRPr="00406C34">
        <w:rPr>
          <w:sz w:val="22"/>
          <w:szCs w:val="22"/>
        </w:rPr>
        <w:t xml:space="preserve">.  The applicant’s authorized representative and mailing address </w:t>
      </w:r>
      <w:proofErr w:type="gramStart"/>
      <w:r w:rsidR="00D02E42">
        <w:rPr>
          <w:sz w:val="22"/>
          <w:szCs w:val="22"/>
        </w:rPr>
        <w:t>are</w:t>
      </w:r>
      <w:proofErr w:type="gramEnd"/>
      <w:r w:rsidRPr="00406C34">
        <w:rPr>
          <w:sz w:val="22"/>
          <w:szCs w:val="22"/>
        </w:rPr>
        <w:t xml:space="preserve">:  </w:t>
      </w:r>
      <w:r w:rsidR="00D02E42">
        <w:rPr>
          <w:sz w:val="22"/>
          <w:szCs w:val="22"/>
        </w:rPr>
        <w:t xml:space="preserve">Ms. </w:t>
      </w:r>
      <w:r w:rsidR="00406C34" w:rsidRPr="00406C34">
        <w:rPr>
          <w:sz w:val="22"/>
        </w:rPr>
        <w:t>Farzie Shelton, Assistant General Manager</w:t>
      </w:r>
      <w:r w:rsidRPr="00406C34">
        <w:rPr>
          <w:sz w:val="22"/>
          <w:szCs w:val="22"/>
        </w:rPr>
        <w:t xml:space="preserve">, </w:t>
      </w:r>
      <w:r w:rsidR="00406C34" w:rsidRPr="00406C34">
        <w:rPr>
          <w:sz w:val="22"/>
          <w:szCs w:val="22"/>
        </w:rPr>
        <w:t>Lakeland Electric, 501 East Lemon Street, Lakeland</w:t>
      </w:r>
      <w:r w:rsidR="00D02E42">
        <w:rPr>
          <w:sz w:val="22"/>
          <w:szCs w:val="22"/>
        </w:rPr>
        <w:t>,</w:t>
      </w:r>
      <w:r w:rsidR="00406C34" w:rsidRPr="00406C34">
        <w:rPr>
          <w:sz w:val="22"/>
          <w:szCs w:val="22"/>
        </w:rPr>
        <w:t xml:space="preserve"> Florida</w:t>
      </w:r>
      <w:r w:rsidR="00D02E42">
        <w:rPr>
          <w:sz w:val="22"/>
          <w:szCs w:val="22"/>
        </w:rPr>
        <w:t xml:space="preserve"> </w:t>
      </w:r>
      <w:r w:rsidR="00406C34" w:rsidRPr="00406C34">
        <w:rPr>
          <w:sz w:val="22"/>
          <w:szCs w:val="22"/>
        </w:rPr>
        <w:t xml:space="preserve"> 33801.</w:t>
      </w:r>
    </w:p>
    <w:p w:rsidR="007C59C3" w:rsidRPr="00406C34" w:rsidRDefault="007C59C3" w:rsidP="00406C34">
      <w:pPr>
        <w:widowControl w:val="0"/>
        <w:spacing w:after="120"/>
        <w:rPr>
          <w:sz w:val="22"/>
          <w:szCs w:val="22"/>
        </w:rPr>
      </w:pPr>
      <w:r w:rsidRPr="00406C34">
        <w:rPr>
          <w:b/>
          <w:sz w:val="22"/>
          <w:szCs w:val="22"/>
        </w:rPr>
        <w:t>Facility Location</w:t>
      </w:r>
      <w:r w:rsidRPr="00406C34">
        <w:rPr>
          <w:sz w:val="22"/>
          <w:szCs w:val="22"/>
        </w:rPr>
        <w:t xml:space="preserve">:  </w:t>
      </w:r>
      <w:r w:rsidR="00406C34" w:rsidRPr="00406C34">
        <w:rPr>
          <w:sz w:val="22"/>
          <w:szCs w:val="22"/>
        </w:rPr>
        <w:t>Lakeland Electric</w:t>
      </w:r>
      <w:r w:rsidRPr="00406C34">
        <w:rPr>
          <w:sz w:val="22"/>
          <w:szCs w:val="22"/>
        </w:rPr>
        <w:t xml:space="preserve"> operates the existing </w:t>
      </w:r>
      <w:r w:rsidR="00406C34" w:rsidRPr="00406C34">
        <w:rPr>
          <w:sz w:val="22"/>
          <w:szCs w:val="22"/>
        </w:rPr>
        <w:t>C.D. McIntosh Jr. Power Plant</w:t>
      </w:r>
      <w:r w:rsidRPr="00406C34">
        <w:rPr>
          <w:sz w:val="22"/>
          <w:szCs w:val="22"/>
        </w:rPr>
        <w:t xml:space="preserve">, which is located in </w:t>
      </w:r>
      <w:r w:rsidR="00406C34" w:rsidRPr="00406C34">
        <w:rPr>
          <w:sz w:val="22"/>
          <w:szCs w:val="22"/>
        </w:rPr>
        <w:t>Polk</w:t>
      </w:r>
      <w:r w:rsidRPr="00406C34">
        <w:rPr>
          <w:sz w:val="22"/>
          <w:szCs w:val="22"/>
        </w:rPr>
        <w:t xml:space="preserve"> </w:t>
      </w:r>
      <w:smartTag w:uri="urn:schemas-microsoft-com:office:smarttags" w:element="PlaceType">
        <w:r w:rsidRPr="00406C34">
          <w:rPr>
            <w:sz w:val="22"/>
            <w:szCs w:val="22"/>
          </w:rPr>
          <w:t>County</w:t>
        </w:r>
      </w:smartTag>
      <w:r w:rsidRPr="00406C34">
        <w:rPr>
          <w:sz w:val="22"/>
          <w:szCs w:val="22"/>
        </w:rPr>
        <w:t xml:space="preserve"> at </w:t>
      </w:r>
      <w:r w:rsidR="00406C34" w:rsidRPr="00406C34">
        <w:rPr>
          <w:sz w:val="22"/>
          <w:szCs w:val="22"/>
        </w:rPr>
        <w:t>3030 East Lake Parker Drive in Lakeland, Florida</w:t>
      </w:r>
      <w:r w:rsidRPr="00406C34">
        <w:rPr>
          <w:sz w:val="22"/>
          <w:szCs w:val="22"/>
        </w:rPr>
        <w:t xml:space="preserve">.  </w:t>
      </w:r>
    </w:p>
    <w:p w:rsidR="007C59C3" w:rsidRPr="00406C34" w:rsidRDefault="007C59C3" w:rsidP="007C59C3">
      <w:pPr>
        <w:spacing w:after="120"/>
        <w:rPr>
          <w:sz w:val="22"/>
          <w:szCs w:val="22"/>
        </w:rPr>
      </w:pPr>
      <w:r w:rsidRPr="00406C34">
        <w:rPr>
          <w:b/>
          <w:sz w:val="22"/>
          <w:szCs w:val="22"/>
        </w:rPr>
        <w:t>Project</w:t>
      </w:r>
      <w:r w:rsidRPr="00406C34">
        <w:rPr>
          <w:sz w:val="22"/>
          <w:szCs w:val="22"/>
        </w:rPr>
        <w:t xml:space="preserve">:  </w:t>
      </w:r>
      <w:r w:rsidR="00406C34" w:rsidRPr="00406C34">
        <w:rPr>
          <w:sz w:val="22"/>
          <w:szCs w:val="22"/>
        </w:rPr>
        <w:t xml:space="preserve">Lakeland Electric is taking restrictions on the use of certain high sulfur fuels in Unit 1 and Unit 3, which </w:t>
      </w:r>
      <w:proofErr w:type="gramStart"/>
      <w:r w:rsidR="00406C34" w:rsidRPr="00406C34">
        <w:rPr>
          <w:sz w:val="22"/>
          <w:szCs w:val="22"/>
        </w:rPr>
        <w:t>are</w:t>
      </w:r>
      <w:proofErr w:type="gramEnd"/>
      <w:r w:rsidR="00406C34" w:rsidRPr="00406C34">
        <w:rPr>
          <w:sz w:val="22"/>
          <w:szCs w:val="22"/>
        </w:rPr>
        <w:t xml:space="preserve"> fossil fuel fired steam generators.  This action will reduce emissions of sulfur dioxide from these boilers.</w:t>
      </w:r>
    </w:p>
    <w:p w:rsidR="00F01B7B" w:rsidRPr="00245C25" w:rsidRDefault="00F01B7B" w:rsidP="00245C25">
      <w:pPr>
        <w:widowControl w:val="0"/>
        <w:spacing w:after="120"/>
        <w:rPr>
          <w:sz w:val="22"/>
          <w:szCs w:val="22"/>
        </w:rPr>
      </w:pPr>
      <w:r w:rsidRPr="00406C34">
        <w:rPr>
          <w:b/>
          <w:sz w:val="22"/>
          <w:szCs w:val="22"/>
        </w:rPr>
        <w:t>Permitting Authority</w:t>
      </w:r>
      <w:r w:rsidRPr="00406C34">
        <w:rPr>
          <w:sz w:val="22"/>
          <w:szCs w:val="22"/>
        </w:rPr>
        <w:t>:  Applications for air construction permits are subject to review in accordance with the provisions of Chapter 403, Florida Statutes (F.S.) and Chapters 62-4, 62-210 and 62-212 of the Florida Administrative Code (F.A.C.).  The proposed project is</w:t>
      </w:r>
      <w:r w:rsidRPr="00245C25">
        <w:rPr>
          <w:sz w:val="22"/>
          <w:szCs w:val="22"/>
        </w:rPr>
        <w:t xml:space="preserve">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address">
        <w:smartTag w:uri="urn:schemas-microsoft-com:office:smarttags" w:element="Street">
          <w:r w:rsidRPr="00245C25">
            <w:rPr>
              <w:sz w:val="22"/>
              <w:szCs w:val="22"/>
            </w:rPr>
            <w:t>111 South Magnolia Drive, Suite #4</w:t>
          </w:r>
        </w:smartTag>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 xml:space="preserve">address indicated above for the Permitting Authority.  The complete project file includes the </w:t>
      </w:r>
      <w:r w:rsidR="00D02E42">
        <w:rPr>
          <w:sz w:val="22"/>
          <w:szCs w:val="22"/>
        </w:rPr>
        <w:t>d</w:t>
      </w:r>
      <w:r w:rsidR="00D02E42" w:rsidRPr="009A5EC0">
        <w:rPr>
          <w:sz w:val="22"/>
          <w:szCs w:val="22"/>
        </w:rPr>
        <w:t xml:space="preserve">raft </w:t>
      </w:r>
      <w:r w:rsidR="00D02E42">
        <w:rPr>
          <w:sz w:val="22"/>
          <w:szCs w:val="22"/>
        </w:rPr>
        <w:t>p</w:t>
      </w:r>
      <w:r w:rsidR="00D02E42" w:rsidRPr="009A5EC0">
        <w:rPr>
          <w:sz w:val="22"/>
          <w:szCs w:val="22"/>
        </w:rPr>
        <w:t>ermit</w:t>
      </w:r>
      <w:r w:rsidRPr="009A5EC0">
        <w:rPr>
          <w:sz w:val="22"/>
          <w:szCs w:val="22"/>
        </w:rPr>
        <w: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 xml:space="preserve">The Permitting Authority will issue a </w:t>
      </w:r>
      <w:r w:rsidR="00D02E42">
        <w:rPr>
          <w:sz w:val="22"/>
          <w:szCs w:val="22"/>
        </w:rPr>
        <w:t>f</w:t>
      </w:r>
      <w:r w:rsidR="00D02E42" w:rsidRPr="00245C25">
        <w:rPr>
          <w:sz w:val="22"/>
          <w:szCs w:val="22"/>
        </w:rPr>
        <w:t xml:space="preserve">inal </w:t>
      </w:r>
      <w:r w:rsidR="00D02E42">
        <w:rPr>
          <w:sz w:val="22"/>
          <w:szCs w:val="22"/>
        </w:rPr>
        <w:t>p</w:t>
      </w:r>
      <w:r w:rsidR="00D02E42" w:rsidRPr="00245C25">
        <w:rPr>
          <w:sz w:val="22"/>
          <w:szCs w:val="22"/>
        </w:rPr>
        <w:t xml:space="preserve">ermit </w:t>
      </w:r>
      <w:r w:rsidR="006B4B26" w:rsidRPr="00245C25">
        <w:rPr>
          <w:sz w:val="22"/>
          <w:szCs w:val="22"/>
        </w:rPr>
        <w:t xml:space="preserve">in accordance with the conditions of the </w:t>
      </w:r>
      <w:r w:rsidR="00D02E42">
        <w:rPr>
          <w:sz w:val="22"/>
          <w:szCs w:val="22"/>
        </w:rPr>
        <w:t>d</w:t>
      </w:r>
      <w:r w:rsidR="00D02E42" w:rsidRPr="00245C25">
        <w:rPr>
          <w:sz w:val="22"/>
          <w:szCs w:val="22"/>
        </w:rPr>
        <w:t xml:space="preserve">raft </w:t>
      </w:r>
      <w:r w:rsidR="00D02E42">
        <w:rPr>
          <w:sz w:val="22"/>
          <w:szCs w:val="22"/>
        </w:rPr>
        <w:t>p</w:t>
      </w:r>
      <w:r w:rsidR="00D02E42" w:rsidRPr="00245C25">
        <w:rPr>
          <w:sz w:val="22"/>
          <w:szCs w:val="22"/>
        </w:rPr>
        <w:t xml:space="preserve">ermit </w:t>
      </w:r>
      <w:r w:rsidR="006B4B26"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w:t>
      </w:r>
      <w:r w:rsidR="00D02E42">
        <w:rPr>
          <w:sz w:val="22"/>
          <w:szCs w:val="22"/>
        </w:rPr>
        <w:t>d</w:t>
      </w:r>
      <w:r w:rsidR="00D02E42" w:rsidRPr="00245C25">
        <w:rPr>
          <w:sz w:val="22"/>
          <w:szCs w:val="22"/>
        </w:rPr>
        <w:t xml:space="preserve">raft </w:t>
      </w:r>
      <w:r w:rsidR="00D02E42">
        <w:rPr>
          <w:sz w:val="22"/>
          <w:szCs w:val="22"/>
        </w:rPr>
        <w:t>p</w:t>
      </w:r>
      <w:r w:rsidR="00D02E42" w:rsidRPr="00245C25">
        <w:rPr>
          <w:sz w:val="22"/>
          <w:szCs w:val="22"/>
        </w:rPr>
        <w:t xml:space="preserve">ermit </w:t>
      </w:r>
      <w:r w:rsidR="00696DB2" w:rsidRPr="00245C25">
        <w:rPr>
          <w:sz w:val="22"/>
          <w:szCs w:val="22"/>
        </w:rPr>
        <w:t xml:space="preserve">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w:t>
      </w:r>
      <w:r w:rsidR="00D02E42">
        <w:rPr>
          <w:sz w:val="22"/>
          <w:szCs w:val="22"/>
        </w:rPr>
        <w:t>d</w:t>
      </w:r>
      <w:r w:rsidR="00D02E42" w:rsidRPr="00245C25">
        <w:rPr>
          <w:sz w:val="22"/>
          <w:szCs w:val="22"/>
        </w:rPr>
        <w:t xml:space="preserve">raft </w:t>
      </w:r>
      <w:r w:rsidR="00D02E42">
        <w:rPr>
          <w:sz w:val="22"/>
          <w:szCs w:val="22"/>
        </w:rPr>
        <w:t>p</w:t>
      </w:r>
      <w:r w:rsidR="00D02E42" w:rsidRPr="00245C25">
        <w:rPr>
          <w:sz w:val="22"/>
          <w:szCs w:val="22"/>
        </w:rPr>
        <w:t>ermit</w:t>
      </w:r>
      <w:r w:rsidR="00696DB2" w:rsidRPr="00245C25">
        <w:rPr>
          <w:sz w:val="22"/>
          <w:szCs w:val="22"/>
        </w:rPr>
        <w:t xml:space="preserve">, the Permitting Authority shall revise the </w:t>
      </w:r>
      <w:r w:rsidR="00D02E42">
        <w:rPr>
          <w:sz w:val="22"/>
          <w:szCs w:val="22"/>
        </w:rPr>
        <w:t>d</w:t>
      </w:r>
      <w:r w:rsidR="00D02E42" w:rsidRPr="00245C25">
        <w:rPr>
          <w:sz w:val="22"/>
          <w:szCs w:val="22"/>
        </w:rPr>
        <w:t xml:space="preserve">raft </w:t>
      </w:r>
      <w:r w:rsidR="00D02E42">
        <w:rPr>
          <w:sz w:val="22"/>
          <w:szCs w:val="22"/>
        </w:rPr>
        <w:t>p</w:t>
      </w:r>
      <w:r w:rsidR="00D02E42" w:rsidRPr="00245C25">
        <w:rPr>
          <w:sz w:val="22"/>
          <w:szCs w:val="22"/>
        </w:rPr>
        <w:t xml:space="preserve">ermit </w:t>
      </w:r>
      <w:r w:rsidR="00696DB2" w:rsidRPr="00245C25">
        <w:rPr>
          <w:sz w:val="22"/>
          <w:szCs w:val="22"/>
        </w:rPr>
        <w:t>and require, if applicable, another Public Notice.  All comments filed will be made available for public inspection.</w:t>
      </w:r>
    </w:p>
    <w:p w:rsidR="00FD6C5F" w:rsidRPr="00245C25" w:rsidRDefault="00CF2F33" w:rsidP="00245C25">
      <w:pPr>
        <w:widowControl w:val="0"/>
        <w:spacing w:after="120"/>
        <w:rPr>
          <w:sz w:val="22"/>
          <w:szCs w:val="22"/>
        </w:rPr>
      </w:pPr>
      <w:r w:rsidRPr="00245C25">
        <w:rPr>
          <w:b/>
          <w:sz w:val="22"/>
          <w:szCs w:val="22"/>
        </w:rPr>
        <w:t>Petitions</w:t>
      </w:r>
      <w:r w:rsidRPr="00245C25">
        <w:rPr>
          <w:sz w:val="22"/>
          <w:szCs w:val="22"/>
        </w:rPr>
        <w:t xml:space="preserve">:  </w:t>
      </w:r>
      <w:r w:rsidR="00FD6C5F" w:rsidRPr="00245C25">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245C25">
        <w:rPr>
          <w:sz w:val="22"/>
          <w:szCs w:val="22"/>
        </w:rPr>
        <w:t xml:space="preserve">with </w:t>
      </w:r>
      <w:r w:rsidR="00FD6C5F" w:rsidRPr="00245C25">
        <w:rPr>
          <w:sz w:val="22"/>
          <w:szCs w:val="22"/>
        </w:rPr>
        <w:t>(received</w:t>
      </w:r>
      <w:r w:rsidR="006E1E6A" w:rsidRPr="00245C25">
        <w:rPr>
          <w:sz w:val="22"/>
          <w:szCs w:val="22"/>
        </w:rPr>
        <w:t xml:space="preserve"> by</w:t>
      </w:r>
      <w:r w:rsidR="00FD6C5F" w:rsidRPr="00245C25">
        <w:rPr>
          <w:sz w:val="22"/>
          <w:szCs w:val="22"/>
        </w:rPr>
        <w:t xml:space="preserve">) </w:t>
      </w:r>
      <w:r w:rsidR="007F5E3C" w:rsidRPr="00245C25">
        <w:rPr>
          <w:sz w:val="22"/>
          <w:szCs w:val="22"/>
        </w:rPr>
        <w:t xml:space="preserve">the Department’s Agency Clerk in </w:t>
      </w:r>
      <w:r w:rsidR="00FD6C5F" w:rsidRPr="00245C25">
        <w:rPr>
          <w:sz w:val="22"/>
          <w:szCs w:val="22"/>
        </w:rPr>
        <w:t>the Office of General Counsel of the Department of Environmental Protection</w:t>
      </w:r>
      <w:r w:rsidR="00A97E02" w:rsidRPr="00245C25">
        <w:rPr>
          <w:sz w:val="22"/>
          <w:szCs w:val="22"/>
        </w:rPr>
        <w:t xml:space="preserve"> at</w:t>
      </w:r>
      <w:r w:rsidR="00FD6C5F" w:rsidRPr="00245C25">
        <w:rPr>
          <w:sz w:val="22"/>
          <w:szCs w:val="22"/>
        </w:rPr>
        <w:t xml:space="preserve"> 3900 Commonwealth Boulevard, Mail Station #35, Tallahassee, Florida 32399-3000</w:t>
      </w:r>
      <w:r w:rsidR="00686F0C" w:rsidRPr="009A5EC0">
        <w:rPr>
          <w:sz w:val="22"/>
          <w:szCs w:val="22"/>
        </w:rPr>
        <w:t>.</w:t>
      </w:r>
      <w:r w:rsidR="001B3672" w:rsidRPr="00245C25">
        <w:rPr>
          <w:sz w:val="22"/>
          <w:szCs w:val="22"/>
        </w:rPr>
        <w:t xml:space="preserve"> </w:t>
      </w:r>
      <w:r w:rsidR="007F5E3C" w:rsidRPr="00245C25">
        <w:rPr>
          <w:sz w:val="22"/>
          <w:szCs w:val="22"/>
        </w:rPr>
        <w:t xml:space="preserve"> </w:t>
      </w:r>
      <w:r w:rsidR="00FD6C5F" w:rsidRPr="00245C25">
        <w:rPr>
          <w:sz w:val="22"/>
          <w:szCs w:val="22"/>
        </w:rPr>
        <w:t>Petitions filed by any persons other than those entitled to written notice under Section 120.60(3)</w:t>
      </w:r>
      <w:proofErr w:type="gramStart"/>
      <w:r w:rsidR="00FD6C5F" w:rsidRPr="00245C25">
        <w:rPr>
          <w:sz w:val="22"/>
          <w:szCs w:val="22"/>
        </w:rPr>
        <w:t>,</w:t>
      </w:r>
      <w:proofErr w:type="gramEnd"/>
      <w:r w:rsidR="00FD6C5F" w:rsidRPr="00245C25">
        <w:rPr>
          <w:sz w:val="22"/>
          <w:szCs w:val="22"/>
        </w:rPr>
        <w:t xml:space="preserve"> F.S. must be filed within 14 days of publication of th</w:t>
      </w:r>
      <w:r w:rsidR="003A3F8B" w:rsidRPr="00245C25">
        <w:rPr>
          <w:sz w:val="22"/>
          <w:szCs w:val="22"/>
        </w:rPr>
        <w:t>is</w:t>
      </w:r>
      <w:r w:rsidR="00FD6C5F" w:rsidRPr="00245C25">
        <w:rPr>
          <w:sz w:val="22"/>
          <w:szCs w:val="22"/>
        </w:rPr>
        <w:t xml:space="preserve"> Public Notice </w:t>
      </w:r>
      <w:r w:rsidR="003A3F8B" w:rsidRPr="00245C25">
        <w:rPr>
          <w:sz w:val="22"/>
          <w:szCs w:val="22"/>
        </w:rPr>
        <w:t xml:space="preserve">or receipt of </w:t>
      </w:r>
      <w:r w:rsidR="006D00F2" w:rsidRPr="00245C25">
        <w:rPr>
          <w:sz w:val="22"/>
          <w:szCs w:val="22"/>
        </w:rPr>
        <w:t>a</w:t>
      </w:r>
      <w:r w:rsidR="003A3F8B" w:rsidRPr="00245C25">
        <w:rPr>
          <w:sz w:val="22"/>
          <w:szCs w:val="22"/>
        </w:rPr>
        <w:t xml:space="preserve"> written notice, whichever occurs first.  </w:t>
      </w:r>
      <w:r w:rsidR="00FD6C5F" w:rsidRPr="00245C25">
        <w:rPr>
          <w:sz w:val="22"/>
          <w:szCs w:val="22"/>
        </w:rPr>
        <w:t>Under Section 120.60(3), F.S., however, any person who asked the Permitting Authority for notice of agency action may</w:t>
      </w:r>
      <w:r w:rsidR="006D00F2" w:rsidRPr="00245C25">
        <w:rPr>
          <w:sz w:val="22"/>
          <w:szCs w:val="22"/>
        </w:rPr>
        <w:t xml:space="preserve"> </w:t>
      </w:r>
      <w:r w:rsidR="00FD6C5F" w:rsidRPr="00245C25">
        <w:rPr>
          <w:sz w:val="22"/>
          <w:szCs w:val="22"/>
        </w:rPr>
        <w:t xml:space="preserve">file a petition within 14 days of receipt of that notice, </w:t>
      </w:r>
      <w:r w:rsidR="00FD6C5F" w:rsidRPr="00245C25">
        <w:rPr>
          <w:sz w:val="22"/>
          <w:szCs w:val="22"/>
        </w:rPr>
        <w:lastRenderedPageBreak/>
        <w:t xml:space="preserve">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245C25">
        <w:rPr>
          <w:sz w:val="22"/>
          <w:szCs w:val="22"/>
        </w:rPr>
        <w:t xml:space="preserve">(in a proceeding initiated by another party) </w:t>
      </w:r>
      <w:r w:rsidR="00FD6C5F" w:rsidRPr="00245C25">
        <w:rPr>
          <w:sz w:val="22"/>
          <w:szCs w:val="22"/>
        </w:rPr>
        <w:t>will be only at the approval of the presiding officer upon the filing of a motion in compliance with Rule 28-106.205, F.A.C.</w:t>
      </w:r>
    </w:p>
    <w:p w:rsidR="00F6544C" w:rsidRPr="00245C25" w:rsidRDefault="00F6544C" w:rsidP="00245C25">
      <w:pPr>
        <w:widowControl w:val="0"/>
        <w:tabs>
          <w:tab w:val="left" w:pos="0"/>
        </w:tabs>
        <w:spacing w:after="120"/>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 xml:space="preserve">If there are none, the petition must so </w:t>
      </w:r>
      <w:r w:rsidR="00D02E42">
        <w:rPr>
          <w:sz w:val="22"/>
          <w:szCs w:val="22"/>
        </w:rPr>
        <w:t>indicate</w:t>
      </w:r>
      <w:r w:rsidRPr="00245C25">
        <w:rPr>
          <w:sz w:val="22"/>
          <w:szCs w:val="22"/>
        </w:rPr>
        <w:t>;</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CF2F33" w:rsidP="00245C25">
      <w:pPr>
        <w:widowControl w:val="0"/>
        <w:tabs>
          <w:tab w:val="left" w:pos="0"/>
        </w:tabs>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sectPr w:rsidR="00F6544C" w:rsidRPr="00245C25" w:rsidSect="00B10989">
      <w:headerReference w:type="default" r:id="rId8"/>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C14" w:rsidRDefault="00E72C14">
      <w:r>
        <w:separator/>
      </w:r>
    </w:p>
  </w:endnote>
  <w:endnote w:type="continuationSeparator" w:id="0">
    <w:p w:rsidR="00E72C14" w:rsidRDefault="00E72C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DF5" w:rsidRPr="00E257C9" w:rsidRDefault="00443DF5"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C14" w:rsidRDefault="00E72C14">
      <w:r>
        <w:separator/>
      </w:r>
    </w:p>
  </w:footnote>
  <w:footnote w:type="continuationSeparator" w:id="0">
    <w:p w:rsidR="00E72C14" w:rsidRDefault="00E72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E42" w:rsidRPr="00D02E42" w:rsidRDefault="00D02E42" w:rsidP="00D02E42">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51F97"/>
    <w:rsid w:val="0036419C"/>
    <w:rsid w:val="00374183"/>
    <w:rsid w:val="003746AF"/>
    <w:rsid w:val="003A232B"/>
    <w:rsid w:val="003A3F8B"/>
    <w:rsid w:val="003A7437"/>
    <w:rsid w:val="003B677A"/>
    <w:rsid w:val="003E0568"/>
    <w:rsid w:val="003F01A9"/>
    <w:rsid w:val="004050C7"/>
    <w:rsid w:val="00406C34"/>
    <w:rsid w:val="00443DF5"/>
    <w:rsid w:val="00450E73"/>
    <w:rsid w:val="00461E05"/>
    <w:rsid w:val="00462BD9"/>
    <w:rsid w:val="00463B1B"/>
    <w:rsid w:val="004739DF"/>
    <w:rsid w:val="00474AC2"/>
    <w:rsid w:val="00481854"/>
    <w:rsid w:val="00492666"/>
    <w:rsid w:val="004A0829"/>
    <w:rsid w:val="004D5407"/>
    <w:rsid w:val="004D583B"/>
    <w:rsid w:val="004D5B63"/>
    <w:rsid w:val="004E0E5B"/>
    <w:rsid w:val="004F373C"/>
    <w:rsid w:val="004F44D4"/>
    <w:rsid w:val="005364C1"/>
    <w:rsid w:val="00540139"/>
    <w:rsid w:val="005408D2"/>
    <w:rsid w:val="00581DB6"/>
    <w:rsid w:val="00582C6F"/>
    <w:rsid w:val="005A7939"/>
    <w:rsid w:val="005B69C6"/>
    <w:rsid w:val="005B79A2"/>
    <w:rsid w:val="005C6A61"/>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F28F1"/>
    <w:rsid w:val="007166CA"/>
    <w:rsid w:val="00724542"/>
    <w:rsid w:val="007474EE"/>
    <w:rsid w:val="00766672"/>
    <w:rsid w:val="00766FCF"/>
    <w:rsid w:val="00772E62"/>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35FD9"/>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709F"/>
    <w:rsid w:val="009678F8"/>
    <w:rsid w:val="00971DE6"/>
    <w:rsid w:val="00972F37"/>
    <w:rsid w:val="00975A66"/>
    <w:rsid w:val="0097717D"/>
    <w:rsid w:val="00991D9B"/>
    <w:rsid w:val="009A3DCB"/>
    <w:rsid w:val="009A7BCA"/>
    <w:rsid w:val="009D0DF2"/>
    <w:rsid w:val="009E206D"/>
    <w:rsid w:val="009F1274"/>
    <w:rsid w:val="009F2BE6"/>
    <w:rsid w:val="009F7624"/>
    <w:rsid w:val="00A12055"/>
    <w:rsid w:val="00A148BD"/>
    <w:rsid w:val="00A27EA4"/>
    <w:rsid w:val="00A33D2E"/>
    <w:rsid w:val="00A41A60"/>
    <w:rsid w:val="00A50A21"/>
    <w:rsid w:val="00A835EC"/>
    <w:rsid w:val="00A93EC0"/>
    <w:rsid w:val="00A97E02"/>
    <w:rsid w:val="00AB47CC"/>
    <w:rsid w:val="00AD3810"/>
    <w:rsid w:val="00AD69FE"/>
    <w:rsid w:val="00AE685B"/>
    <w:rsid w:val="00AF1593"/>
    <w:rsid w:val="00B04170"/>
    <w:rsid w:val="00B10989"/>
    <w:rsid w:val="00B27396"/>
    <w:rsid w:val="00B34891"/>
    <w:rsid w:val="00B36CA6"/>
    <w:rsid w:val="00B37A27"/>
    <w:rsid w:val="00B5319B"/>
    <w:rsid w:val="00B727B7"/>
    <w:rsid w:val="00B81FAE"/>
    <w:rsid w:val="00B86060"/>
    <w:rsid w:val="00B968C8"/>
    <w:rsid w:val="00BB765D"/>
    <w:rsid w:val="00BC6303"/>
    <w:rsid w:val="00BE4AF4"/>
    <w:rsid w:val="00BF15EC"/>
    <w:rsid w:val="00BF6370"/>
    <w:rsid w:val="00C15B87"/>
    <w:rsid w:val="00C20638"/>
    <w:rsid w:val="00C218C2"/>
    <w:rsid w:val="00C42676"/>
    <w:rsid w:val="00C66D63"/>
    <w:rsid w:val="00C74D77"/>
    <w:rsid w:val="00CD55F8"/>
    <w:rsid w:val="00CF2F33"/>
    <w:rsid w:val="00CF7FD1"/>
    <w:rsid w:val="00D0138B"/>
    <w:rsid w:val="00D02E42"/>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5E85"/>
    <w:rsid w:val="00E36793"/>
    <w:rsid w:val="00E55C4B"/>
    <w:rsid w:val="00E64A8A"/>
    <w:rsid w:val="00E72C14"/>
    <w:rsid w:val="00E7783D"/>
    <w:rsid w:val="00E91F0A"/>
    <w:rsid w:val="00E97146"/>
    <w:rsid w:val="00EA05F9"/>
    <w:rsid w:val="00EA39B1"/>
    <w:rsid w:val="00EC09E1"/>
    <w:rsid w:val="00EC2E8B"/>
    <w:rsid w:val="00ED10F1"/>
    <w:rsid w:val="00F0042D"/>
    <w:rsid w:val="00F01B7B"/>
    <w:rsid w:val="00F205A1"/>
    <w:rsid w:val="00F2245D"/>
    <w:rsid w:val="00F2766A"/>
    <w:rsid w:val="00F27D9A"/>
    <w:rsid w:val="00F4657B"/>
    <w:rsid w:val="00F533C3"/>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624"/>
    <w:rPr>
      <w:rFonts w:ascii="Times New Roman" w:hAnsi="Times New Roman"/>
    </w:rPr>
  </w:style>
  <w:style w:type="paragraph" w:styleId="Heading1">
    <w:name w:val="heading 1"/>
    <w:basedOn w:val="Normal"/>
    <w:next w:val="Normal"/>
    <w:qFormat/>
    <w:rsid w:val="009F7624"/>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F7624"/>
    <w:pPr>
      <w:ind w:firstLine="720"/>
      <w:jc w:val="both"/>
    </w:pPr>
    <w:rPr>
      <w:sz w:val="22"/>
    </w:rPr>
  </w:style>
  <w:style w:type="paragraph" w:styleId="BodyText">
    <w:name w:val="Body Text"/>
    <w:basedOn w:val="Normal"/>
    <w:rsid w:val="009F7624"/>
    <w:pPr>
      <w:jc w:val="both"/>
    </w:pPr>
    <w:rPr>
      <w:sz w:val="22"/>
    </w:rPr>
  </w:style>
  <w:style w:type="paragraph" w:styleId="Footer">
    <w:name w:val="footer"/>
    <w:basedOn w:val="Normal"/>
    <w:rsid w:val="009F7624"/>
    <w:pPr>
      <w:tabs>
        <w:tab w:val="center" w:pos="4320"/>
        <w:tab w:val="right" w:pos="8640"/>
      </w:tabs>
    </w:pPr>
  </w:style>
  <w:style w:type="paragraph" w:styleId="Header">
    <w:name w:val="header"/>
    <w:basedOn w:val="Normal"/>
    <w:rsid w:val="009F7624"/>
    <w:pPr>
      <w:tabs>
        <w:tab w:val="center" w:pos="4320"/>
        <w:tab w:val="right" w:pos="8640"/>
      </w:tabs>
    </w:pPr>
  </w:style>
  <w:style w:type="paragraph" w:styleId="DocumentMap">
    <w:name w:val="Document Map"/>
    <w:basedOn w:val="Normal"/>
    <w:semiHidden/>
    <w:rsid w:val="009F7624"/>
    <w:pPr>
      <w:shd w:val="clear" w:color="auto" w:fill="000080"/>
    </w:pPr>
    <w:rPr>
      <w:rFonts w:ascii="Tahoma" w:hAnsi="Tahoma"/>
    </w:rPr>
  </w:style>
  <w:style w:type="character" w:styleId="PageNumber">
    <w:name w:val="page number"/>
    <w:basedOn w:val="DefaultParagraphFont"/>
    <w:rsid w:val="009F7624"/>
  </w:style>
  <w:style w:type="paragraph" w:styleId="BodyText2">
    <w:name w:val="Body Text 2"/>
    <w:basedOn w:val="Normal"/>
    <w:rsid w:val="009F7624"/>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link w:val="BalloonTextChar"/>
    <w:rsid w:val="00D02E42"/>
    <w:rPr>
      <w:rFonts w:ascii="Tahoma" w:hAnsi="Tahoma" w:cs="Tahoma"/>
      <w:sz w:val="16"/>
      <w:szCs w:val="16"/>
    </w:rPr>
  </w:style>
  <w:style w:type="character" w:customStyle="1" w:styleId="BalloonTextChar">
    <w:name w:val="Balloon Text Char"/>
    <w:basedOn w:val="DefaultParagraphFont"/>
    <w:link w:val="BalloonText"/>
    <w:rsid w:val="00D02E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7693</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Scearce_L</cp:lastModifiedBy>
  <cp:revision>3</cp:revision>
  <cp:lastPrinted>2005-03-02T17:25:00Z</cp:lastPrinted>
  <dcterms:created xsi:type="dcterms:W3CDTF">2012-06-26T21:36:00Z</dcterms:created>
  <dcterms:modified xsi:type="dcterms:W3CDTF">2012-06-27T19:31:00Z</dcterms:modified>
</cp:coreProperties>
</file>